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3BC1" w14:textId="77777777" w:rsidR="00537F9F" w:rsidRDefault="00E908C8">
      <w:pPr>
        <w:pStyle w:val="Title"/>
      </w:pPr>
      <w:r>
        <w:t xml:space="preserve">TYPE A NOTICE </w:t>
      </w:r>
    </w:p>
    <w:p w14:paraId="0C531C61" w14:textId="77777777" w:rsidR="00E908C8" w:rsidRDefault="00E908C8">
      <w:pPr>
        <w:pStyle w:val="Title"/>
      </w:pPr>
      <w:r>
        <w:t>OF</w:t>
      </w:r>
    </w:p>
    <w:p w14:paraId="6B7470BB" w14:textId="77777777" w:rsidR="000A05EF" w:rsidRDefault="000A05EF">
      <w:pPr>
        <w:pStyle w:val="Title"/>
      </w:pPr>
      <w:r>
        <w:t>REFERENDUM ELECTION</w:t>
      </w:r>
    </w:p>
    <w:p w14:paraId="6D159850" w14:textId="77777777" w:rsidR="000A05EF" w:rsidRDefault="000A05EF">
      <w:pPr>
        <w:tabs>
          <w:tab w:val="left" w:pos="0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jc w:val="center"/>
        <w:rPr>
          <w:b/>
          <w:sz w:val="24"/>
        </w:rPr>
      </w:pPr>
    </w:p>
    <w:p w14:paraId="708121EE" w14:textId="1C75A397" w:rsidR="000A05EF" w:rsidRDefault="00C64054">
      <w:pPr>
        <w:tabs>
          <w:tab w:val="left" w:pos="0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jc w:val="center"/>
        <w:rPr>
          <w:sz w:val="24"/>
        </w:rPr>
      </w:pPr>
      <w:r>
        <w:rPr>
          <w:b/>
          <w:sz w:val="24"/>
        </w:rPr>
        <w:t>April 1, 2025</w:t>
      </w:r>
    </w:p>
    <w:p w14:paraId="0037802D" w14:textId="77777777" w:rsidR="00E6109D" w:rsidRDefault="00E6109D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rPr>
          <w:sz w:val="24"/>
        </w:rPr>
      </w:pPr>
    </w:p>
    <w:p w14:paraId="2CBCDB61" w14:textId="6CC943B6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rPr>
          <w:sz w:val="24"/>
        </w:rPr>
      </w:pPr>
      <w:r>
        <w:rPr>
          <w:sz w:val="24"/>
        </w:rPr>
        <w:tab/>
        <w:t xml:space="preserve">NOTICE IS HEREBY GIVEN, that at an election to be held in the several towns, villages, </w:t>
      </w:r>
      <w:r w:rsidR="003B7139">
        <w:rPr>
          <w:sz w:val="24"/>
        </w:rPr>
        <w:t xml:space="preserve">cities, </w:t>
      </w:r>
      <w:r>
        <w:rPr>
          <w:sz w:val="24"/>
        </w:rPr>
        <w:t xml:space="preserve">wards, and election districts of the State of Wisconsin, on Tuesday, </w:t>
      </w:r>
      <w:r w:rsidR="00035B5D">
        <w:rPr>
          <w:sz w:val="24"/>
        </w:rPr>
        <w:t>A</w:t>
      </w:r>
      <w:r w:rsidR="00C64054">
        <w:rPr>
          <w:sz w:val="24"/>
        </w:rPr>
        <w:t>pril 1</w:t>
      </w:r>
      <w:r w:rsidR="00BA18C7">
        <w:rPr>
          <w:sz w:val="24"/>
        </w:rPr>
        <w:t>,</w:t>
      </w:r>
      <w:r>
        <w:rPr>
          <w:sz w:val="24"/>
        </w:rPr>
        <w:t xml:space="preserve"> 20</w:t>
      </w:r>
      <w:r w:rsidR="00106054">
        <w:rPr>
          <w:sz w:val="24"/>
        </w:rPr>
        <w:t>2</w:t>
      </w:r>
      <w:r w:rsidR="00C64054">
        <w:rPr>
          <w:sz w:val="24"/>
        </w:rPr>
        <w:t>5</w:t>
      </w:r>
      <w:r>
        <w:rPr>
          <w:sz w:val="24"/>
        </w:rPr>
        <w:t>, the following question</w:t>
      </w:r>
      <w:r w:rsidR="00074B78">
        <w:rPr>
          <w:sz w:val="24"/>
        </w:rPr>
        <w:t>s</w:t>
      </w:r>
      <w:r>
        <w:rPr>
          <w:sz w:val="24"/>
        </w:rPr>
        <w:t xml:space="preserve"> will be submitted to a vote of the people pursuant to law:</w:t>
      </w:r>
    </w:p>
    <w:p w14:paraId="6438D41B" w14:textId="77777777" w:rsidR="000A05EF" w:rsidRDefault="000A05EF">
      <w:pPr>
        <w:tabs>
          <w:tab w:val="left" w:pos="0"/>
        </w:tabs>
        <w:suppressAutoHyphens/>
        <w:rPr>
          <w:sz w:val="24"/>
        </w:rPr>
      </w:pPr>
    </w:p>
    <w:p w14:paraId="25339C82" w14:textId="279DB0CE" w:rsidR="001A76FD" w:rsidRPr="001A76FD" w:rsidRDefault="00231F6F" w:rsidP="00C931DA">
      <w:pPr>
        <w:widowControl/>
        <w:tabs>
          <w:tab w:val="left" w:pos="90"/>
        </w:tabs>
        <w:ind w:left="720" w:right="720"/>
        <w:jc w:val="both"/>
        <w:rPr>
          <w:snapToGrid/>
          <w:sz w:val="24"/>
          <w:szCs w:val="24"/>
        </w:rPr>
      </w:pPr>
      <w:r>
        <w:rPr>
          <w:b/>
          <w:bCs/>
          <w:smallCaps/>
          <w:snapToGrid/>
          <w:sz w:val="24"/>
          <w:szCs w:val="24"/>
        </w:rPr>
        <w:t>Question</w:t>
      </w:r>
      <w:r w:rsidRPr="001A76FD">
        <w:rPr>
          <w:b/>
          <w:bCs/>
          <w:snapToGrid/>
          <w:sz w:val="24"/>
          <w:szCs w:val="24"/>
        </w:rPr>
        <w:t xml:space="preserve"> </w:t>
      </w:r>
      <w:r w:rsidR="001A76FD" w:rsidRPr="001A76FD">
        <w:rPr>
          <w:b/>
          <w:bCs/>
          <w:snapToGrid/>
          <w:sz w:val="24"/>
          <w:szCs w:val="24"/>
        </w:rPr>
        <w:t>1</w:t>
      </w:r>
      <w:r w:rsidR="001A76FD" w:rsidRPr="00DB08E2">
        <w:rPr>
          <w:b/>
          <w:bCs/>
          <w:snapToGrid/>
          <w:sz w:val="24"/>
          <w:szCs w:val="24"/>
        </w:rPr>
        <w:t>:</w:t>
      </w:r>
      <w:r w:rsidR="001A76FD" w:rsidRPr="001A76FD">
        <w:rPr>
          <w:snapToGrid/>
          <w:sz w:val="24"/>
          <w:szCs w:val="24"/>
        </w:rPr>
        <w:t xml:space="preserve"> “</w:t>
      </w:r>
      <w:r w:rsidR="00C64054">
        <w:rPr>
          <w:b/>
          <w:bCs/>
          <w:i/>
          <w:iCs/>
          <w:snapToGrid/>
          <w:sz w:val="24"/>
          <w:szCs w:val="24"/>
        </w:rPr>
        <w:t>Photographic identification for voting</w:t>
      </w:r>
      <w:r w:rsidR="001A76FD" w:rsidRPr="001A76FD">
        <w:rPr>
          <w:snapToGrid/>
          <w:sz w:val="24"/>
          <w:szCs w:val="24"/>
        </w:rPr>
        <w:t xml:space="preserve">. Shall </w:t>
      </w:r>
      <w:r w:rsidR="00BA18C7">
        <w:rPr>
          <w:snapToGrid/>
          <w:sz w:val="24"/>
          <w:szCs w:val="24"/>
        </w:rPr>
        <w:t xml:space="preserve">section </w:t>
      </w:r>
      <w:r w:rsidR="00C64054">
        <w:rPr>
          <w:snapToGrid/>
          <w:sz w:val="24"/>
          <w:szCs w:val="24"/>
        </w:rPr>
        <w:t xml:space="preserve">1m of article III of the constitution be created to require that voters present valid photographic identification </w:t>
      </w:r>
      <w:r w:rsidR="00F76435">
        <w:rPr>
          <w:snapToGrid/>
          <w:sz w:val="24"/>
          <w:szCs w:val="24"/>
        </w:rPr>
        <w:t>verifying</w:t>
      </w:r>
      <w:r w:rsidR="00C64054">
        <w:rPr>
          <w:snapToGrid/>
          <w:sz w:val="24"/>
          <w:szCs w:val="24"/>
        </w:rPr>
        <w:t xml:space="preserve"> their identity in order to vote in any election, subject to exceptions which may be established by law?”</w:t>
      </w:r>
      <w:r w:rsidR="001A76FD" w:rsidRPr="001A76FD">
        <w:rPr>
          <w:snapToGrid/>
          <w:sz w:val="24"/>
          <w:szCs w:val="24"/>
        </w:rPr>
        <w:t xml:space="preserve"> </w:t>
      </w:r>
    </w:p>
    <w:p w14:paraId="2156FE9F" w14:textId="20CD0532" w:rsidR="00F7320C" w:rsidRPr="00F7320C" w:rsidRDefault="00F7320C" w:rsidP="00C64054">
      <w:pPr>
        <w:widowControl/>
        <w:tabs>
          <w:tab w:val="left" w:pos="90"/>
        </w:tabs>
        <w:ind w:right="360"/>
        <w:jc w:val="both"/>
        <w:rPr>
          <w:snapToGrid/>
          <w:sz w:val="24"/>
          <w:szCs w:val="24"/>
        </w:rPr>
      </w:pPr>
    </w:p>
    <w:p w14:paraId="2172DB2D" w14:textId="4A9F967D" w:rsidR="00074B78" w:rsidRDefault="000A05EF" w:rsidP="00074B78">
      <w:pPr>
        <w:tabs>
          <w:tab w:val="left" w:pos="5085"/>
        </w:tabs>
        <w:spacing w:line="240" w:lineRule="atLeast"/>
      </w:pPr>
      <w:r>
        <w:rPr>
          <w:sz w:val="24"/>
        </w:rPr>
        <w:t xml:space="preserve">This referendum </w:t>
      </w:r>
      <w:r w:rsidR="002D47D9">
        <w:rPr>
          <w:sz w:val="24"/>
        </w:rPr>
        <w:t xml:space="preserve">ballot </w:t>
      </w:r>
      <w:r>
        <w:rPr>
          <w:sz w:val="24"/>
        </w:rPr>
        <w:t>is a result of 2</w:t>
      </w:r>
      <w:r w:rsidR="00074B78">
        <w:rPr>
          <w:sz w:val="24"/>
        </w:rPr>
        <w:t>02</w:t>
      </w:r>
      <w:r w:rsidR="00C64054">
        <w:rPr>
          <w:sz w:val="24"/>
        </w:rPr>
        <w:t xml:space="preserve">5 </w:t>
      </w:r>
      <w:r w:rsidR="00BD138D">
        <w:rPr>
          <w:sz w:val="24"/>
        </w:rPr>
        <w:t>Senate</w:t>
      </w:r>
      <w:r>
        <w:rPr>
          <w:sz w:val="24"/>
        </w:rPr>
        <w:t xml:space="preserve"> Joint </w:t>
      </w:r>
      <w:r w:rsidRPr="004C16D5">
        <w:rPr>
          <w:sz w:val="24"/>
        </w:rPr>
        <w:t xml:space="preserve">Resolution </w:t>
      </w:r>
      <w:r w:rsidR="00C64054">
        <w:rPr>
          <w:sz w:val="24"/>
        </w:rPr>
        <w:t>2</w:t>
      </w:r>
      <w:r w:rsidR="003F6A18">
        <w:rPr>
          <w:sz w:val="24"/>
        </w:rPr>
        <w:t>,</w:t>
      </w:r>
      <w:r w:rsidRPr="004C16D5">
        <w:rPr>
          <w:sz w:val="24"/>
        </w:rPr>
        <w:t xml:space="preserve"> a</w:t>
      </w:r>
      <w:r>
        <w:rPr>
          <w:sz w:val="24"/>
        </w:rPr>
        <w:t xml:space="preserve"> copy of which can be </w:t>
      </w:r>
      <w:r w:rsidRPr="00537F9F">
        <w:rPr>
          <w:sz w:val="24"/>
        </w:rPr>
        <w:t>viewed or downloaded</w:t>
      </w:r>
      <w:r w:rsidR="00A0015C">
        <w:rPr>
          <w:sz w:val="24"/>
        </w:rPr>
        <w:t xml:space="preserve"> </w:t>
      </w:r>
      <w:r w:rsidR="007E587B">
        <w:rPr>
          <w:sz w:val="24"/>
        </w:rPr>
        <w:t>on the Legislature’s website at</w:t>
      </w:r>
      <w:r w:rsidR="00A0015C">
        <w:rPr>
          <w:sz w:val="24"/>
        </w:rPr>
        <w:t xml:space="preserve"> </w:t>
      </w:r>
      <w:hyperlink r:id="rId6" w:history="1">
        <w:r w:rsidR="00BD138D" w:rsidRPr="00687987">
          <w:rPr>
            <w:rStyle w:val="Hyperlink"/>
            <w:sz w:val="24"/>
          </w:rPr>
          <w:t>https://docs.legis.wisconsin.gov/2025/proposals/reg/sen/joint_resolution/sjr2</w:t>
        </w:r>
      </w:hyperlink>
      <w:r w:rsidR="00BD138D">
        <w:rPr>
          <w:sz w:val="24"/>
        </w:rPr>
        <w:t xml:space="preserve">. </w:t>
      </w:r>
    </w:p>
    <w:p w14:paraId="4E4F16C7" w14:textId="77777777" w:rsidR="00593FA4" w:rsidRDefault="00593FA4" w:rsidP="00593FA4">
      <w:pPr>
        <w:tabs>
          <w:tab w:val="left" w:pos="5085"/>
        </w:tabs>
        <w:spacing w:line="240" w:lineRule="atLeast"/>
      </w:pPr>
    </w:p>
    <w:p w14:paraId="4B29AA6E" w14:textId="77777777" w:rsidR="000A05EF" w:rsidRDefault="000A05EF" w:rsidP="005A448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right="-180"/>
        <w:rPr>
          <w:sz w:val="24"/>
        </w:rPr>
      </w:pPr>
      <w:r w:rsidRPr="00537F9F">
        <w:rPr>
          <w:sz w:val="24"/>
        </w:rPr>
        <w:t>A copy also can be</w:t>
      </w:r>
      <w:r>
        <w:rPr>
          <w:sz w:val="24"/>
        </w:rPr>
        <w:t xml:space="preserve"> obtained from the office of the county clerk, or the Legislative Documents Room at 1 East Main Street, Madison, Wisconsin.</w:t>
      </w:r>
    </w:p>
    <w:p w14:paraId="18B82DFF" w14:textId="77777777" w:rsidR="00E6109D" w:rsidRDefault="00E6109D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</w:p>
    <w:p w14:paraId="3A1F5F13" w14:textId="380803FC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DONE in the </w:t>
      </w:r>
      <w:r w:rsidR="00E6109D">
        <w:rPr>
          <w:sz w:val="24"/>
        </w:rPr>
        <w:t xml:space="preserve">City </w:t>
      </w:r>
      <w:r>
        <w:rPr>
          <w:sz w:val="24"/>
        </w:rPr>
        <w:t xml:space="preserve">of </w:t>
      </w:r>
      <w:r w:rsidR="00E6109D">
        <w:rPr>
          <w:sz w:val="24"/>
        </w:rPr>
        <w:t>Monroe</w:t>
      </w:r>
    </w:p>
    <w:p w14:paraId="72947A1B" w14:textId="2C8DE1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this </w:t>
      </w:r>
      <w:r w:rsidR="00E6109D">
        <w:rPr>
          <w:sz w:val="24"/>
        </w:rPr>
        <w:t>16th</w:t>
      </w:r>
      <w:r>
        <w:rPr>
          <w:sz w:val="24"/>
        </w:rPr>
        <w:t xml:space="preserve"> day of </w:t>
      </w:r>
      <w:r w:rsidR="00E6109D">
        <w:rPr>
          <w:sz w:val="24"/>
        </w:rPr>
        <w:t>January,</w:t>
      </w:r>
      <w:r>
        <w:rPr>
          <w:sz w:val="24"/>
        </w:rPr>
        <w:t xml:space="preserve"> 20</w:t>
      </w:r>
      <w:r w:rsidR="00106054">
        <w:rPr>
          <w:sz w:val="24"/>
        </w:rPr>
        <w:t>2</w:t>
      </w:r>
      <w:r w:rsidR="00BD138D">
        <w:rPr>
          <w:sz w:val="24"/>
        </w:rPr>
        <w:t>5</w:t>
      </w:r>
      <w:r>
        <w:rPr>
          <w:sz w:val="24"/>
        </w:rPr>
        <w:t>.</w:t>
      </w:r>
    </w:p>
    <w:p w14:paraId="451D462F" w14:textId="28129B90" w:rsidR="000A05EF" w:rsidRDefault="00E6109D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noProof/>
          <w:snapToGrid/>
          <w:sz w:val="24"/>
        </w:rPr>
        <w:drawing>
          <wp:anchor distT="0" distB="0" distL="114300" distR="114300" simplePos="0" relativeHeight="251658240" behindDoc="0" locked="0" layoutInCell="1" allowOverlap="1" wp14:anchorId="4557849A" wp14:editId="328DBB32">
            <wp:simplePos x="0" y="0"/>
            <wp:positionH relativeFrom="column">
              <wp:posOffset>2578100</wp:posOffset>
            </wp:positionH>
            <wp:positionV relativeFrom="paragraph">
              <wp:posOffset>55245</wp:posOffset>
            </wp:positionV>
            <wp:extent cx="1342390" cy="790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-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5EF">
        <w:rPr>
          <w:sz w:val="24"/>
        </w:rPr>
        <w:tab/>
      </w:r>
      <w:r w:rsidR="000A05EF">
        <w:rPr>
          <w:sz w:val="24"/>
        </w:rPr>
        <w:tab/>
      </w:r>
      <w:r w:rsidR="000A05EF">
        <w:rPr>
          <w:sz w:val="24"/>
        </w:rPr>
        <w:tab/>
      </w:r>
      <w:r w:rsidR="000A05EF">
        <w:rPr>
          <w:sz w:val="24"/>
        </w:rPr>
        <w:tab/>
      </w:r>
      <w:r w:rsidR="000A05EF">
        <w:rPr>
          <w:sz w:val="24"/>
        </w:rPr>
        <w:tab/>
      </w:r>
      <w:r w:rsidR="000A05EF">
        <w:rPr>
          <w:sz w:val="24"/>
        </w:rPr>
        <w:tab/>
      </w:r>
    </w:p>
    <w:p w14:paraId="0F1A53F7" w14:textId="777777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013EAE0" w14:textId="777777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263313" w14:textId="777777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864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________________________________________________</w:t>
      </w:r>
    </w:p>
    <w:p w14:paraId="2F820D03" w14:textId="05D22111" w:rsidR="000A05EF" w:rsidRDefault="00E6109D" w:rsidP="00E6109D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uppressAutoHyphens/>
        <w:ind w:left="3600"/>
        <w:rPr>
          <w:sz w:val="24"/>
        </w:rPr>
      </w:pPr>
      <w:r>
        <w:rPr>
          <w:sz w:val="24"/>
        </w:rPr>
        <w:t>Arianna L. Voegeli, Green County Clerk</w:t>
      </w:r>
    </w:p>
    <w:p w14:paraId="2B39FA8F" w14:textId="77777777" w:rsidR="000A05EF" w:rsidRDefault="000A05EF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uppressAutoHyphens/>
        <w:ind w:left="3600"/>
        <w:jc w:val="center"/>
        <w:rPr>
          <w:sz w:val="24"/>
        </w:rPr>
      </w:pPr>
    </w:p>
    <w:p w14:paraId="6A4E18BD" w14:textId="77777777" w:rsidR="000A05EF" w:rsidRDefault="000A05EF" w:rsidP="00603111">
      <w:pPr>
        <w:tabs>
          <w:tab w:val="left" w:pos="0"/>
          <w:tab w:val="left" w:pos="696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</w:tabs>
        <w:suppressAutoHyphens/>
        <w:rPr>
          <w:sz w:val="24"/>
        </w:rPr>
      </w:pPr>
    </w:p>
    <w:sectPr w:rsidR="000A05EF">
      <w:headerReference w:type="default" r:id="rId8"/>
      <w:endnotePr>
        <w:numFmt w:val="decimal"/>
      </w:endnotePr>
      <w:pgSz w:w="12240" w:h="15840"/>
      <w:pgMar w:top="1440" w:right="1440" w:bottom="72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9C10" w14:textId="77777777" w:rsidR="00870829" w:rsidRDefault="00870829">
      <w:pPr>
        <w:spacing w:line="20" w:lineRule="exact"/>
        <w:rPr>
          <w:sz w:val="24"/>
        </w:rPr>
      </w:pPr>
    </w:p>
  </w:endnote>
  <w:endnote w:type="continuationSeparator" w:id="0">
    <w:p w14:paraId="1B245CA5" w14:textId="77777777" w:rsidR="00870829" w:rsidRDefault="00870829">
      <w:r>
        <w:rPr>
          <w:sz w:val="24"/>
        </w:rPr>
        <w:t xml:space="preserve"> </w:t>
      </w:r>
    </w:p>
  </w:endnote>
  <w:endnote w:type="continuationNotice" w:id="1">
    <w:p w14:paraId="539D758C" w14:textId="77777777" w:rsidR="00870829" w:rsidRDefault="008708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2AA2" w14:textId="77777777" w:rsidR="00870829" w:rsidRDefault="00870829">
      <w:r>
        <w:rPr>
          <w:sz w:val="24"/>
        </w:rPr>
        <w:separator/>
      </w:r>
    </w:p>
  </w:footnote>
  <w:footnote w:type="continuationSeparator" w:id="0">
    <w:p w14:paraId="0AD26C58" w14:textId="77777777" w:rsidR="00870829" w:rsidRDefault="0087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FB83" w14:textId="7367D555" w:rsidR="000A05EF" w:rsidRDefault="001D55CC">
    <w:pPr>
      <w:tabs>
        <w:tab w:val="left" w:pos="0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8640"/>
      </w:tabs>
      <w:suppressAutoHyphens/>
      <w:spacing w:line="240" w:lineRule="exact"/>
      <w:jc w:val="center"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1193922" wp14:editId="0D1B8271">
              <wp:simplePos x="0" y="0"/>
              <wp:positionH relativeFrom="margin">
                <wp:posOffset>-10604500</wp:posOffset>
              </wp:positionH>
              <wp:positionV relativeFrom="paragraph">
                <wp:posOffset>0</wp:posOffset>
              </wp:positionV>
              <wp:extent cx="5334000" cy="152400"/>
              <wp:effectExtent l="0" t="0" r="0" b="0"/>
              <wp:wrapNone/>
              <wp:docPr id="195888390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B18DA3" w14:textId="77777777" w:rsidR="000A05EF" w:rsidRDefault="000A05EF">
                          <w:pPr>
                            <w:tabs>
                              <w:tab w:val="left" w:pos="0"/>
                              <w:tab w:val="right" w:pos="9360"/>
                            </w:tabs>
                            <w:suppressAutoHyphens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93922" id="Rectangle 1" o:spid="_x0000_s1026" style="position:absolute;left:0;text-align:left;margin-left:-835pt;margin-top:0;width:42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" o:allowincell="f" filled="f" stroked="f" strokeweight="0">
              <v:textbox inset="0,0,0,0">
                <w:txbxContent>
                  <w:p w14:paraId="5FB18DA3" w14:textId="77777777" w:rsidR="000A05EF" w:rsidRDefault="000A05EF">
                    <w:pPr>
                      <w:tabs>
                        <w:tab w:val="left" w:pos="0"/>
                        <w:tab w:val="right" w:pos="9360"/>
                      </w:tabs>
                      <w:suppressAutoHyphens/>
                      <w:rPr>
                        <w:sz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294C7E99" w14:textId="77777777" w:rsidR="000A05EF" w:rsidRDefault="000A05EF">
    <w:pPr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1"/>
    <w:rsid w:val="000259D8"/>
    <w:rsid w:val="00035B5D"/>
    <w:rsid w:val="00040D88"/>
    <w:rsid w:val="00074B78"/>
    <w:rsid w:val="000A05EF"/>
    <w:rsid w:val="000A2C79"/>
    <w:rsid w:val="00106054"/>
    <w:rsid w:val="001A76FD"/>
    <w:rsid w:val="001D55CC"/>
    <w:rsid w:val="00212505"/>
    <w:rsid w:val="00231F6F"/>
    <w:rsid w:val="00260AD7"/>
    <w:rsid w:val="00280C18"/>
    <w:rsid w:val="00280E6B"/>
    <w:rsid w:val="00282539"/>
    <w:rsid w:val="002D47D9"/>
    <w:rsid w:val="003B7139"/>
    <w:rsid w:val="003E278F"/>
    <w:rsid w:val="003F032C"/>
    <w:rsid w:val="003F6A18"/>
    <w:rsid w:val="00405B59"/>
    <w:rsid w:val="00415FDD"/>
    <w:rsid w:val="00480BAA"/>
    <w:rsid w:val="004C16D5"/>
    <w:rsid w:val="004E7023"/>
    <w:rsid w:val="004F2A8A"/>
    <w:rsid w:val="00537F9F"/>
    <w:rsid w:val="00593FA4"/>
    <w:rsid w:val="005970C3"/>
    <w:rsid w:val="005A448F"/>
    <w:rsid w:val="00603111"/>
    <w:rsid w:val="006D42F4"/>
    <w:rsid w:val="006E51A9"/>
    <w:rsid w:val="007309D7"/>
    <w:rsid w:val="00764F18"/>
    <w:rsid w:val="007C2946"/>
    <w:rsid w:val="007E587B"/>
    <w:rsid w:val="008202A1"/>
    <w:rsid w:val="00845584"/>
    <w:rsid w:val="00870829"/>
    <w:rsid w:val="00925A02"/>
    <w:rsid w:val="0095069A"/>
    <w:rsid w:val="009C6ECC"/>
    <w:rsid w:val="00A0015C"/>
    <w:rsid w:val="00A66AD4"/>
    <w:rsid w:val="00A937D6"/>
    <w:rsid w:val="00BA18C7"/>
    <w:rsid w:val="00BD138D"/>
    <w:rsid w:val="00C106A0"/>
    <w:rsid w:val="00C110B7"/>
    <w:rsid w:val="00C54755"/>
    <w:rsid w:val="00C64054"/>
    <w:rsid w:val="00C931DA"/>
    <w:rsid w:val="00CA3CED"/>
    <w:rsid w:val="00CC6674"/>
    <w:rsid w:val="00D07093"/>
    <w:rsid w:val="00D52258"/>
    <w:rsid w:val="00DB08E2"/>
    <w:rsid w:val="00DF4DF4"/>
    <w:rsid w:val="00E6109D"/>
    <w:rsid w:val="00E779D3"/>
    <w:rsid w:val="00E908C8"/>
    <w:rsid w:val="00F7320C"/>
    <w:rsid w:val="00F76435"/>
    <w:rsid w:val="00FC69A4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3A3F2"/>
  <w15:chartTrackingRefBased/>
  <w15:docId w15:val="{080A867C-F94B-45A8-A8BD-7E50F81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C7"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tabs>
        <w:tab w:val="left" w:pos="0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8640"/>
      </w:tabs>
      <w:suppressAutoHyphens/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widowControl/>
      <w:autoSpaceDE w:val="0"/>
      <w:autoSpaceDN w:val="0"/>
      <w:adjustRightInd w:val="0"/>
      <w:ind w:left="540"/>
    </w:pPr>
    <w:rPr>
      <w:snapToGrid/>
      <w:sz w:val="24"/>
      <w:szCs w:val="24"/>
    </w:rPr>
  </w:style>
  <w:style w:type="character" w:customStyle="1" w:styleId="qsxsectquestion1">
    <w:name w:val="qs_x_sect_question_1"/>
    <w:rsid w:val="00035B5D"/>
    <w:rPr>
      <w:rFonts w:ascii="Century Schoolbook" w:hAnsi="Century Schoolbook" w:hint="default"/>
      <w:b/>
      <w:bCs/>
      <w:color w:val="000000"/>
      <w:sz w:val="22"/>
      <w:szCs w:val="22"/>
    </w:rPr>
  </w:style>
  <w:style w:type="character" w:customStyle="1" w:styleId="linenumber1">
    <w:name w:val="linenumber1"/>
    <w:rsid w:val="00035B5D"/>
    <w:rPr>
      <w:rFonts w:ascii="Arial" w:hAnsi="Arial" w:cs="Arial" w:hint="default"/>
      <w:b w:val="0"/>
      <w:bCs w:val="0"/>
      <w:i w:val="0"/>
      <w:iCs w:val="0"/>
      <w:smallCaps w:val="0"/>
      <w:sz w:val="22"/>
      <w:szCs w:val="22"/>
    </w:rPr>
  </w:style>
  <w:style w:type="character" w:styleId="FollowedHyperlink">
    <w:name w:val="FollowedHyperlink"/>
    <w:uiPriority w:val="99"/>
    <w:semiHidden/>
    <w:unhideWhenUsed/>
    <w:rsid w:val="004C16D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E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023"/>
  </w:style>
  <w:style w:type="character" w:customStyle="1" w:styleId="CommentTextChar">
    <w:name w:val="Comment Text Char"/>
    <w:link w:val="CommentText"/>
    <w:uiPriority w:val="99"/>
    <w:semiHidden/>
    <w:rsid w:val="004E702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0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7023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7023"/>
    <w:rPr>
      <w:rFonts w:ascii="Segoe UI" w:hAnsi="Segoe UI" w:cs="Segoe UI"/>
      <w:snapToGrid w:val="0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E58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1F6F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legis.wisconsin.gov/2025/proposals/reg/sen/joint_resolution/sjr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REFERENDUM ELECTION</vt:lpstr>
    </vt:vector>
  </TitlesOfParts>
  <Company>The State of Wisconsin</Company>
  <LinksUpToDate>false</LinksUpToDate>
  <CharactersWithSpaces>1266</CharactersWithSpaces>
  <SharedDoc>false</SharedDoc>
  <HLinks>
    <vt:vector size="12" baseType="variant"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https://docs.legis.wisconsin.gov/2023/proposals/reg/sen/joint_resolution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https://elections.wi.gov/memo/certification-referendum-question-and-type-notice-referendum-april-4-2023-spring-election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REFERENDUM ELECTION</dc:title>
  <dc:subject/>
  <dc:creator>Gary Hartog</dc:creator>
  <cp:keywords/>
  <cp:lastModifiedBy>Mt Pleasant</cp:lastModifiedBy>
  <cp:revision>2</cp:revision>
  <cp:lastPrinted>2015-01-29T15:07:00Z</cp:lastPrinted>
  <dcterms:created xsi:type="dcterms:W3CDTF">2025-01-21T17:36:00Z</dcterms:created>
  <dcterms:modified xsi:type="dcterms:W3CDTF">2025-01-21T17:36:00Z</dcterms:modified>
</cp:coreProperties>
</file>